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E1" w:rsidRDefault="00DE4C9C">
      <w:pPr>
        <w:textAlignment w:val="baseline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b/>
          <w:sz w:val="28"/>
          <w:u w:val="thick" w:color="000000"/>
        </w:rPr>
        <w:t>登録電気工事業者の</w:t>
      </w:r>
      <w:r w:rsidR="00200ED6">
        <w:rPr>
          <w:rFonts w:ascii="ＭＳ 明朝" w:hAnsi="ＭＳ 明朝"/>
          <w:b/>
          <w:sz w:val="28"/>
          <w:u w:val="thick" w:color="000000"/>
        </w:rPr>
        <w:t>登録行政庁</w:t>
      </w:r>
      <w:r w:rsidR="00200ED6">
        <w:rPr>
          <w:rFonts w:ascii="ＭＳ 明朝" w:hAnsi="ＭＳ 明朝" w:hint="eastAsia"/>
          <w:b/>
          <w:sz w:val="28"/>
          <w:u w:val="thick" w:color="000000"/>
        </w:rPr>
        <w:t>の</w:t>
      </w:r>
      <w:r w:rsidR="00200ED6">
        <w:rPr>
          <w:rFonts w:ascii="ＭＳ 明朝" w:hAnsi="ＭＳ 明朝"/>
          <w:b/>
          <w:sz w:val="28"/>
          <w:u w:val="thick" w:color="000000"/>
        </w:rPr>
        <w:t>変更</w:t>
      </w:r>
      <w:r w:rsidR="00B7272B">
        <w:rPr>
          <w:rFonts w:ascii="ＭＳ 明朝" w:hAnsi="ＭＳ 明朝"/>
          <w:b/>
          <w:sz w:val="28"/>
          <w:u w:val="thick" w:color="000000"/>
        </w:rPr>
        <w:t>に必要な書類</w:t>
      </w:r>
      <w:r w:rsidR="00B7272B">
        <w:rPr>
          <w:rFonts w:ascii="ＭＳ 明朝" w:hAnsi="ＭＳ 明朝"/>
          <w:sz w:val="24"/>
        </w:rPr>
        <w:t xml:space="preserve"> </w:t>
      </w:r>
      <w:r w:rsidR="00B7272B">
        <w:rPr>
          <w:rFonts w:ascii="ＭＳ 明朝" w:hAnsi="ＭＳ 明朝"/>
          <w:sz w:val="24"/>
        </w:rPr>
        <w:t xml:space="preserve">　　　</w:t>
      </w:r>
    </w:p>
    <w:p w:rsidR="007617EF" w:rsidRDefault="007617EF">
      <w:pPr>
        <w:textAlignment w:val="baseline"/>
        <w:rPr>
          <w:rFonts w:ascii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17EF" w:rsidTr="007617EF">
        <w:trPr>
          <w:trHeight w:val="2570"/>
        </w:trPr>
        <w:tc>
          <w:tcPr>
            <w:tcW w:w="9344" w:type="dxa"/>
            <w:vAlign w:val="center"/>
          </w:tcPr>
          <w:p w:rsidR="007617EF" w:rsidRDefault="007617EF" w:rsidP="007617EF">
            <w:pPr>
              <w:spacing w:line="340" w:lineRule="exact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北海道知事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/>
                <w:sz w:val="24"/>
              </w:rPr>
              <w:t>総合振興局長</w:t>
            </w:r>
            <w:r>
              <w:rPr>
                <w:rFonts w:ascii="ＭＳ 明朝" w:hAnsi="ＭＳ 明朝" w:hint="eastAsia"/>
                <w:sz w:val="24"/>
              </w:rPr>
              <w:t>等</w:t>
            </w:r>
            <w:r>
              <w:rPr>
                <w:rFonts w:ascii="ＭＳ 明朝" w:hAnsi="ＭＳ 明朝"/>
                <w:sz w:val="24"/>
              </w:rPr>
              <w:t>）の登録を受けている登録電気工事業者は、次の場合</w:t>
            </w:r>
            <w:r>
              <w:rPr>
                <w:rFonts w:ascii="ＭＳ 明朝" w:hAnsi="ＭＳ 明朝" w:hint="eastAsia"/>
                <w:sz w:val="24"/>
              </w:rPr>
              <w:t>で</w:t>
            </w:r>
            <w:r>
              <w:rPr>
                <w:rFonts w:ascii="ＭＳ 明朝" w:hAnsi="ＭＳ 明朝"/>
                <w:sz w:val="24"/>
              </w:rPr>
              <w:t>引き続き電気工事業を営</w:t>
            </w:r>
            <w:r>
              <w:rPr>
                <w:rFonts w:ascii="ＭＳ 明朝" w:hAnsi="ＭＳ 明朝" w:hint="eastAsia"/>
                <w:sz w:val="24"/>
              </w:rPr>
              <w:t>もうとする</w:t>
            </w:r>
            <w:r>
              <w:rPr>
                <w:rFonts w:ascii="ＭＳ 明朝" w:hAnsi="ＭＳ 明朝"/>
                <w:sz w:val="24"/>
              </w:rPr>
              <w:t>場合</w:t>
            </w:r>
            <w:r>
              <w:rPr>
                <w:rFonts w:ascii="ＭＳ 明朝" w:hAnsi="ＭＳ 明朝" w:hint="eastAsia"/>
                <w:sz w:val="24"/>
              </w:rPr>
              <w:t>は</w:t>
            </w:r>
            <w:r>
              <w:rPr>
                <w:rFonts w:ascii="ＭＳ 明朝" w:hAnsi="ＭＳ 明朝"/>
                <w:sz w:val="24"/>
              </w:rPr>
              <w:t>、その旨を</w:t>
            </w:r>
            <w:r>
              <w:rPr>
                <w:rFonts w:ascii="ＭＳ 明朝" w:hAnsi="ＭＳ 明朝" w:hint="eastAsia"/>
                <w:sz w:val="24"/>
              </w:rPr>
              <w:t>知事（</w:t>
            </w:r>
            <w:r>
              <w:rPr>
                <w:rFonts w:ascii="ＭＳ 明朝" w:hAnsi="ＭＳ 明朝"/>
                <w:sz w:val="24"/>
              </w:rPr>
              <w:t>総合振興局長</w:t>
            </w:r>
            <w:r>
              <w:rPr>
                <w:rFonts w:ascii="ＭＳ 明朝" w:hAnsi="ＭＳ 明朝" w:hint="eastAsia"/>
                <w:sz w:val="24"/>
              </w:rPr>
              <w:t>等</w:t>
            </w:r>
            <w:r>
              <w:rPr>
                <w:rFonts w:ascii="ＭＳ 明朝" w:hAnsi="ＭＳ 明朝"/>
                <w:sz w:val="24"/>
              </w:rPr>
              <w:t>）に届</w:t>
            </w:r>
            <w:r>
              <w:rPr>
                <w:rFonts w:ascii="ＭＳ 明朝" w:hAnsi="ＭＳ 明朝" w:hint="eastAsia"/>
                <w:sz w:val="24"/>
              </w:rPr>
              <w:t>け</w:t>
            </w:r>
            <w:r>
              <w:rPr>
                <w:rFonts w:ascii="ＭＳ 明朝" w:hAnsi="ＭＳ 明朝"/>
                <w:sz w:val="24"/>
              </w:rPr>
              <w:t>出なければ</w:t>
            </w:r>
            <w:r>
              <w:rPr>
                <w:rFonts w:ascii="ＭＳ 明朝" w:hAnsi="ＭＳ 明朝" w:hint="eastAsia"/>
                <w:sz w:val="24"/>
              </w:rPr>
              <w:t>ならない</w:t>
            </w:r>
            <w:r>
              <w:rPr>
                <w:rFonts w:ascii="ＭＳ 明朝" w:hAnsi="ＭＳ 明朝"/>
                <w:sz w:val="24"/>
              </w:rPr>
              <w:t>。</w:t>
            </w:r>
          </w:p>
          <w:p w:rsidR="007617EF" w:rsidRDefault="007617EF" w:rsidP="007617EF">
            <w:pPr>
              <w:pStyle w:val="a9"/>
              <w:numPr>
                <w:ilvl w:val="0"/>
                <w:numId w:val="2"/>
              </w:numPr>
              <w:spacing w:line="340" w:lineRule="exact"/>
              <w:ind w:leftChars="0"/>
              <w:textAlignment w:val="baselin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二</w:t>
            </w:r>
            <w:r>
              <w:rPr>
                <w:rFonts w:ascii="ＭＳ 明朝" w:hAnsi="ＭＳ 明朝"/>
                <w:sz w:val="24"/>
              </w:rPr>
              <w:t>以上の都道府県に営業所を有することとなって</w:t>
            </w:r>
            <w:r w:rsidRPr="00EE35D1">
              <w:rPr>
                <w:rFonts w:ascii="ＭＳ 明朝" w:hAnsi="ＭＳ 明朝"/>
                <w:sz w:val="24"/>
              </w:rPr>
              <w:t>経済産業大臣の登録を受けた</w:t>
            </w:r>
          </w:p>
          <w:p w:rsidR="007617EF" w:rsidRPr="00EE35D1" w:rsidRDefault="007617EF" w:rsidP="007617EF">
            <w:pPr>
              <w:spacing w:line="340" w:lineRule="exact"/>
              <w:ind w:left="240" w:firstLineChars="50" w:firstLine="120"/>
              <w:textAlignment w:val="baseline"/>
              <w:rPr>
                <w:rFonts w:ascii="ＭＳ 明朝" w:hAnsi="ＭＳ 明朝"/>
                <w:sz w:val="24"/>
              </w:rPr>
            </w:pPr>
            <w:r w:rsidRPr="00EE35D1">
              <w:rPr>
                <w:rFonts w:ascii="ＭＳ 明朝" w:hAnsi="ＭＳ 明朝"/>
                <w:sz w:val="24"/>
              </w:rPr>
              <w:t>とき。</w:t>
            </w:r>
          </w:p>
          <w:p w:rsidR="007617EF" w:rsidRDefault="007617EF" w:rsidP="007617EF">
            <w:pPr>
              <w:pStyle w:val="a9"/>
              <w:numPr>
                <w:ilvl w:val="0"/>
                <w:numId w:val="2"/>
              </w:numPr>
              <w:spacing w:line="340" w:lineRule="exact"/>
              <w:ind w:leftChars="0"/>
              <w:textAlignment w:val="baseline"/>
              <w:rPr>
                <w:rFonts w:ascii="ＭＳ 明朝" w:hAnsi="ＭＳ 明朝"/>
                <w:sz w:val="24"/>
              </w:rPr>
            </w:pPr>
            <w:r w:rsidRPr="00EE35D1">
              <w:rPr>
                <w:rFonts w:ascii="ＭＳ 明朝" w:hAnsi="ＭＳ 明朝"/>
                <w:sz w:val="24"/>
              </w:rPr>
              <w:t>北海道内の営業所を廃止して、他の都府県に営業所を移すこととなって、その</w:t>
            </w:r>
          </w:p>
          <w:p w:rsidR="007617EF" w:rsidRDefault="007617EF" w:rsidP="007617EF">
            <w:pPr>
              <w:spacing w:line="340" w:lineRule="exact"/>
              <w:ind w:firstLineChars="150" w:firstLine="360"/>
              <w:textAlignment w:val="baseline"/>
              <w:rPr>
                <w:rFonts w:ascii="ＭＳ 明朝" w:hAnsi="ＭＳ 明朝"/>
                <w:sz w:val="22"/>
              </w:rPr>
            </w:pPr>
            <w:r w:rsidRPr="00EE35D1">
              <w:rPr>
                <w:rFonts w:ascii="ＭＳ 明朝" w:hAnsi="ＭＳ 明朝"/>
                <w:sz w:val="24"/>
              </w:rPr>
              <w:t>都府県知事の登録を受けたとき。</w:t>
            </w:r>
          </w:p>
        </w:tc>
      </w:tr>
    </w:tbl>
    <w:p w:rsidR="007617EF" w:rsidRPr="007617EF" w:rsidRDefault="007617EF">
      <w:pPr>
        <w:textAlignment w:val="baseline"/>
        <w:rPr>
          <w:rFonts w:ascii="ＭＳ 明朝" w:hAnsi="ＭＳ 明朝"/>
          <w:sz w:val="16"/>
          <w:szCs w:val="16"/>
        </w:rPr>
      </w:pPr>
    </w:p>
    <w:p w:rsidR="00EE35D1" w:rsidRDefault="00200ED6" w:rsidP="00EE35D1">
      <w:pPr>
        <w:ind w:left="1540" w:hangingChars="700" w:hanging="154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</w:t>
      </w:r>
      <w:r w:rsidR="00AE1281">
        <w:rPr>
          <w:rFonts w:ascii="ＭＳ 明朝" w:hAnsi="ＭＳ 明朝" w:hint="eastAsia"/>
          <w:sz w:val="22"/>
        </w:rPr>
        <w:t xml:space="preserve">届出の期間　</w:t>
      </w:r>
      <w:r w:rsidR="00EE35D1">
        <w:rPr>
          <w:rFonts w:ascii="ＭＳ 明朝" w:hAnsi="ＭＳ 明朝" w:hint="eastAsia"/>
          <w:sz w:val="22"/>
        </w:rPr>
        <w:t>新たに経済産業大臣又は他の都府県知事の登録を受けたとき、</w:t>
      </w:r>
      <w:r w:rsidR="00B7272B">
        <w:rPr>
          <w:rFonts w:ascii="ＭＳ 明朝" w:hAnsi="ＭＳ 明朝" w:hint="eastAsia"/>
          <w:sz w:val="22"/>
        </w:rPr>
        <w:t>遅滞なく</w:t>
      </w:r>
      <w:r w:rsidR="00EE35D1">
        <w:rPr>
          <w:rFonts w:ascii="ＭＳ 明朝" w:hAnsi="ＭＳ 明朝" w:hint="eastAsia"/>
          <w:sz w:val="22"/>
        </w:rPr>
        <w:t>（３０日以内）。</w:t>
      </w:r>
    </w:p>
    <w:p w:rsidR="001B66E1" w:rsidRDefault="00200ED6" w:rsidP="00EE35D1">
      <w:pPr>
        <w:ind w:left="1540" w:hangingChars="700" w:hanging="1540"/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</w:t>
      </w:r>
      <w:r w:rsidR="00AE1281">
        <w:rPr>
          <w:rFonts w:ascii="ＭＳ 明朝" w:hAnsi="ＭＳ 明朝" w:hint="eastAsia"/>
          <w:sz w:val="22"/>
        </w:rPr>
        <w:t>提出及び連絡先</w:t>
      </w:r>
    </w:p>
    <w:p w:rsidR="00EE35D1" w:rsidRPr="00EE35D1" w:rsidRDefault="00EE35D1" w:rsidP="00EE35D1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EE35D1">
        <w:rPr>
          <w:rFonts w:asciiTheme="majorEastAsia" w:eastAsiaTheme="majorEastAsia" w:hAnsiTheme="majorEastAsia"/>
          <w:sz w:val="22"/>
          <w:szCs w:val="22"/>
        </w:rPr>
        <w:t xml:space="preserve">   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〒０８５－８５８８</w:t>
      </w:r>
      <w:r w:rsidRPr="00EE35D1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釧路市浦見２丁目２番５４号</w:t>
      </w:r>
    </w:p>
    <w:p w:rsidR="00EE35D1" w:rsidRPr="00EE35D1" w:rsidRDefault="00EE35D1" w:rsidP="00EE35D1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EE35D1">
        <w:rPr>
          <w:rFonts w:asciiTheme="majorEastAsia" w:eastAsiaTheme="majorEastAsia" w:hAnsiTheme="majorEastAsia"/>
          <w:sz w:val="22"/>
          <w:szCs w:val="22"/>
        </w:rPr>
        <w:t xml:space="preserve">        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北海道</w:t>
      </w:r>
      <w:r w:rsidR="007617E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釧路総合振興局</w:t>
      </w:r>
      <w:r w:rsidR="007617E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産業振興部</w:t>
      </w:r>
      <w:r w:rsidR="007617E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商工労働観光課</w:t>
      </w:r>
      <w:r w:rsidR="007617EF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主査（指導保安）</w:t>
      </w:r>
    </w:p>
    <w:p w:rsidR="00EE35D1" w:rsidRPr="00EE35D1" w:rsidRDefault="00EE35D1" w:rsidP="00EE35D1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EE35D1">
        <w:rPr>
          <w:rFonts w:asciiTheme="majorEastAsia" w:eastAsiaTheme="majorEastAsia" w:hAnsiTheme="majorEastAsia"/>
          <w:sz w:val="22"/>
          <w:szCs w:val="22"/>
        </w:rPr>
        <w:t xml:space="preserve">          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ＴＥＬ：０１５４－４３－９１８３（直通）</w:t>
      </w:r>
    </w:p>
    <w:p w:rsidR="00EE35D1" w:rsidRDefault="00EE35D1" w:rsidP="00EE35D1">
      <w:pPr>
        <w:autoSpaceDE/>
        <w:autoSpaceDN/>
        <w:adjustRightInd/>
        <w:textAlignment w:val="baseline"/>
        <w:rPr>
          <w:rFonts w:asciiTheme="majorEastAsia" w:eastAsiaTheme="majorEastAsia" w:hAnsiTheme="majorEastAsia"/>
          <w:sz w:val="22"/>
          <w:szCs w:val="22"/>
        </w:rPr>
      </w:pPr>
      <w:r w:rsidRPr="00EE35D1">
        <w:rPr>
          <w:rFonts w:asciiTheme="majorEastAsia" w:eastAsiaTheme="majorEastAsia" w:hAnsiTheme="majorEastAsia"/>
          <w:sz w:val="22"/>
          <w:szCs w:val="22"/>
        </w:rPr>
        <w:t xml:space="preserve">           </w:t>
      </w:r>
      <w:r w:rsidRPr="00EE35D1">
        <w:rPr>
          <w:rFonts w:asciiTheme="majorEastAsia" w:eastAsiaTheme="majorEastAsia" w:hAnsiTheme="majorEastAsia" w:hint="eastAsia"/>
          <w:sz w:val="22"/>
          <w:szCs w:val="22"/>
        </w:rPr>
        <w:t>ＦＡＸ：０１５４－４１－０９６７</w:t>
      </w:r>
    </w:p>
    <w:p w:rsidR="001B66E1" w:rsidRDefault="00200ED6" w:rsidP="00EE35D1">
      <w:pPr>
        <w:autoSpaceDE/>
        <w:autoSpaceDN/>
        <w:adjustRightInd/>
        <w:textAlignment w:val="baseline"/>
        <w:rPr>
          <w:spacing w:val="4"/>
          <w:sz w:val="22"/>
        </w:rPr>
      </w:pPr>
      <w:r>
        <w:rPr>
          <w:rFonts w:ascii="ＭＳ 明朝" w:hAnsi="ＭＳ 明朝" w:hint="eastAsia"/>
          <w:sz w:val="22"/>
        </w:rPr>
        <w:t>○</w:t>
      </w:r>
      <w:r w:rsidR="00B7272B">
        <w:rPr>
          <w:rFonts w:ascii="ＭＳ 明朝" w:hAnsi="ＭＳ 明朝" w:hint="eastAsia"/>
          <w:sz w:val="22"/>
        </w:rPr>
        <w:t>届出に必要な書類</w:t>
      </w:r>
    </w:p>
    <w:tbl>
      <w:tblPr>
        <w:tblW w:w="934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6237"/>
      </w:tblGrid>
      <w:tr w:rsidR="00200ED6" w:rsidTr="006372DC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00ED6" w:rsidRDefault="00200ED6">
            <w:pPr>
              <w:suppressAutoHyphens w:val="0"/>
              <w:wordWrap/>
              <w:autoSpaceDE/>
              <w:adjustRightInd/>
              <w:jc w:val="center"/>
              <w:rPr>
                <w:color w:val="auto"/>
                <w:kern w:val="2"/>
                <w:sz w:val="22"/>
              </w:rPr>
            </w:pPr>
            <w:r>
              <w:rPr>
                <w:rFonts w:hint="eastAsia"/>
                <w:color w:val="auto"/>
                <w:kern w:val="2"/>
                <w:sz w:val="22"/>
              </w:rPr>
              <w:t>書　類　名　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00ED6" w:rsidRDefault="00200ED6">
            <w:pPr>
              <w:suppressAutoHyphens w:val="0"/>
              <w:wordWrap/>
              <w:autoSpaceDE/>
              <w:adjustRightInd/>
              <w:jc w:val="center"/>
              <w:rPr>
                <w:color w:val="auto"/>
                <w:kern w:val="2"/>
                <w:sz w:val="22"/>
              </w:rPr>
            </w:pPr>
            <w:r>
              <w:rPr>
                <w:rFonts w:hint="eastAsia"/>
                <w:color w:val="auto"/>
                <w:kern w:val="2"/>
                <w:sz w:val="22"/>
              </w:rPr>
              <w:t>備　考</w:t>
            </w:r>
          </w:p>
        </w:tc>
      </w:tr>
      <w:tr w:rsidR="00200ED6" w:rsidTr="006372DC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00ED6" w:rsidRDefault="00200ED6">
            <w:pPr>
              <w:suppressAutoHyphens w:val="0"/>
              <w:wordWrap/>
              <w:autoSpaceDE/>
              <w:adjustRightInd/>
              <w:jc w:val="both"/>
              <w:rPr>
                <w:color w:val="auto"/>
                <w:kern w:val="2"/>
                <w:sz w:val="22"/>
              </w:rPr>
            </w:pPr>
            <w:r>
              <w:rPr>
                <w:rFonts w:hint="eastAsia"/>
                <w:color w:val="auto"/>
                <w:kern w:val="2"/>
                <w:sz w:val="22"/>
              </w:rPr>
              <w:t xml:space="preserve">１　</w:t>
            </w:r>
            <w:r>
              <w:rPr>
                <w:spacing w:val="4"/>
                <w:sz w:val="22"/>
              </w:rPr>
              <w:t>登録行政庁変更届出書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00ED6" w:rsidRDefault="00200ED6">
            <w:pPr>
              <w:suppressAutoHyphens w:val="0"/>
              <w:wordWrap/>
              <w:autoSpaceDE/>
              <w:adjustRightInd/>
              <w:jc w:val="both"/>
              <w:rPr>
                <w:color w:val="auto"/>
                <w:kern w:val="2"/>
                <w:sz w:val="22"/>
              </w:rPr>
            </w:pPr>
            <w:r>
              <w:rPr>
                <w:rFonts w:hint="eastAsia"/>
                <w:color w:val="auto"/>
                <w:kern w:val="2"/>
                <w:sz w:val="22"/>
              </w:rPr>
              <w:t> </w:t>
            </w:r>
          </w:p>
        </w:tc>
      </w:tr>
      <w:tr w:rsidR="00200ED6" w:rsidTr="006372DC">
        <w:trPr>
          <w:trHeight w:val="582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00ED6" w:rsidRDefault="000A412B">
            <w:pPr>
              <w:suppressAutoHyphens w:val="0"/>
              <w:wordWrap/>
              <w:autoSpaceDE/>
              <w:adjustRightInd/>
              <w:jc w:val="both"/>
              <w:rPr>
                <w:color w:val="auto"/>
                <w:kern w:val="2"/>
                <w:sz w:val="22"/>
              </w:rPr>
            </w:pPr>
            <w:r>
              <w:rPr>
                <w:rFonts w:hint="eastAsia"/>
                <w:spacing w:val="4"/>
                <w:sz w:val="22"/>
              </w:rPr>
              <w:t>２　交付されている登録証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00ED6" w:rsidRDefault="00200ED6">
            <w:pPr>
              <w:suppressAutoHyphens w:val="0"/>
              <w:wordWrap/>
              <w:autoSpaceDE/>
              <w:adjustRightInd/>
              <w:ind w:leftChars="50" w:left="100"/>
              <w:jc w:val="both"/>
              <w:rPr>
                <w:color w:val="auto"/>
                <w:kern w:val="2"/>
                <w:sz w:val="22"/>
              </w:rPr>
            </w:pPr>
          </w:p>
        </w:tc>
      </w:tr>
    </w:tbl>
    <w:p w:rsidR="00200ED6" w:rsidRDefault="00200ED6" w:rsidP="00200ED6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</w:p>
    <w:p w:rsidR="001B66E1" w:rsidRPr="000A412B" w:rsidRDefault="00B7272B" w:rsidP="000A412B">
      <w:pPr>
        <w:rPr>
          <w:sz w:val="22"/>
          <w:szCs w:val="22"/>
        </w:rPr>
      </w:pPr>
      <w:r w:rsidRPr="00125D42">
        <w:rPr>
          <w:rFonts w:hint="eastAsia"/>
          <w:sz w:val="22"/>
          <w:szCs w:val="22"/>
        </w:rPr>
        <w:t>※登録証については、</w:t>
      </w:r>
      <w:r w:rsidR="00125D42" w:rsidRPr="00125D42">
        <w:rPr>
          <w:rFonts w:asciiTheme="majorEastAsia" w:eastAsiaTheme="majorEastAsia" w:hAnsiTheme="majorEastAsia" w:hint="eastAsia"/>
          <w:bCs/>
          <w:color w:val="323232"/>
          <w:sz w:val="22"/>
          <w:szCs w:val="22"/>
        </w:rPr>
        <w:t>電気工事業の業務の適正化に関する法律</w:t>
      </w:r>
      <w:r w:rsidR="000A412B" w:rsidRPr="00125D42">
        <w:rPr>
          <w:rFonts w:hint="eastAsia"/>
          <w:sz w:val="22"/>
          <w:szCs w:val="22"/>
        </w:rPr>
        <w:t>第１５条の規定により</w:t>
      </w:r>
      <w:r w:rsidR="00EE35D1" w:rsidRPr="00125D42">
        <w:rPr>
          <w:rFonts w:hint="eastAsia"/>
          <w:sz w:val="22"/>
          <w:szCs w:val="22"/>
        </w:rPr>
        <w:t>北海道</w:t>
      </w:r>
      <w:r w:rsidR="00EE35D1" w:rsidRPr="000A412B">
        <w:rPr>
          <w:rFonts w:hint="eastAsia"/>
          <w:sz w:val="22"/>
          <w:szCs w:val="22"/>
        </w:rPr>
        <w:t>知事（総合振興局長等）の登録が効力を失った日から３０日以内に返納しなければならない。</w:t>
      </w:r>
    </w:p>
    <w:p w:rsidR="001B66E1" w:rsidRDefault="00EE35D1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  <w:r>
        <w:rPr>
          <w:spacing w:val="4"/>
          <w:sz w:val="22"/>
        </w:rPr>
        <w:t xml:space="preserve">　　　　　　　　　　　　　　</w:t>
      </w:r>
    </w:p>
    <w:p w:rsidR="001B66E1" w:rsidRDefault="001B66E1">
      <w:pPr>
        <w:tabs>
          <w:tab w:val="left" w:pos="5925"/>
        </w:tabs>
        <w:adjustRightInd/>
        <w:spacing w:line="256" w:lineRule="exact"/>
        <w:rPr>
          <w:spacing w:val="4"/>
          <w:sz w:val="22"/>
        </w:rPr>
      </w:pPr>
    </w:p>
    <w:p w:rsidR="001B66E1" w:rsidRDefault="001B66E1">
      <w:pPr>
        <w:adjustRightInd/>
        <w:spacing w:line="256" w:lineRule="exact"/>
        <w:rPr>
          <w:spacing w:val="4"/>
        </w:rPr>
      </w:pPr>
    </w:p>
    <w:p w:rsidR="00EE35D1" w:rsidRDefault="00B7272B">
      <w:pPr>
        <w:adjustRightInd/>
        <w:spacing w:line="256" w:lineRule="exact"/>
        <w:rPr>
          <w:color w:val="auto"/>
        </w:rPr>
      </w:pPr>
      <w:r>
        <w:rPr>
          <w:color w:val="auto"/>
        </w:rPr>
        <w:br w:type="page"/>
      </w:r>
    </w:p>
    <w:p w:rsidR="00C836AB" w:rsidRDefault="00EE35D1" w:rsidP="00C836AB">
      <w:pPr>
        <w:adjustRightInd/>
        <w:spacing w:line="256" w:lineRule="exact"/>
        <w:rPr>
          <w:rFonts w:hAnsi="Times New Roman"/>
          <w:spacing w:val="4"/>
          <w:sz w:val="32"/>
          <w:szCs w:val="32"/>
        </w:rPr>
      </w:pPr>
      <w:r>
        <w:rPr>
          <w:rFonts w:hint="eastAsia"/>
        </w:rPr>
        <w:lastRenderedPageBreak/>
        <w:t>様式第５（第５条）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12"/>
        <w:gridCol w:w="1418"/>
        <w:gridCol w:w="2114"/>
      </w:tblGrid>
      <w:tr w:rsidR="00C836AB" w:rsidTr="00C836AB">
        <w:trPr>
          <w:trHeight w:val="381"/>
        </w:trPr>
        <w:tc>
          <w:tcPr>
            <w:tcW w:w="5812" w:type="dxa"/>
            <w:vMerge w:val="restart"/>
            <w:tcBorders>
              <w:top w:val="nil"/>
              <w:left w:val="nil"/>
            </w:tcBorders>
            <w:vAlign w:val="center"/>
          </w:tcPr>
          <w:p w:rsidR="00C836AB" w:rsidRDefault="00C836AB" w:rsidP="00EE35D1">
            <w:pPr>
              <w:adjustRightInd/>
              <w:spacing w:line="480" w:lineRule="auto"/>
              <w:jc w:val="center"/>
              <w:rPr>
                <w:rFonts w:hAnsi="Times New Roman"/>
                <w:spacing w:val="4"/>
                <w:sz w:val="32"/>
                <w:szCs w:val="32"/>
              </w:rPr>
            </w:pPr>
            <w:r w:rsidRPr="00AA4A3F">
              <w:rPr>
                <w:rFonts w:hAnsi="Times New Roman" w:hint="eastAsia"/>
                <w:spacing w:val="4"/>
                <w:sz w:val="32"/>
                <w:szCs w:val="32"/>
              </w:rPr>
              <w:t>登録行政庁変更届出書</w:t>
            </w:r>
          </w:p>
        </w:tc>
        <w:tc>
          <w:tcPr>
            <w:tcW w:w="1418" w:type="dxa"/>
            <w:vAlign w:val="center"/>
          </w:tcPr>
          <w:p w:rsidR="00C836AB" w:rsidRDefault="00C836AB" w:rsidP="00EE35D1">
            <w:pPr>
              <w:adjustRightInd/>
              <w:spacing w:line="480" w:lineRule="auto"/>
              <w:jc w:val="center"/>
              <w:rPr>
                <w:rFonts w:hAnsi="Times New Roman"/>
                <w:spacing w:val="4"/>
                <w:sz w:val="32"/>
                <w:szCs w:val="32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:rsidR="00C836AB" w:rsidRDefault="00C836AB" w:rsidP="00EE35D1">
            <w:pPr>
              <w:adjustRightInd/>
              <w:spacing w:line="480" w:lineRule="auto"/>
              <w:jc w:val="center"/>
              <w:rPr>
                <w:rFonts w:hAnsi="Times New Roman"/>
                <w:spacing w:val="4"/>
                <w:sz w:val="32"/>
                <w:szCs w:val="32"/>
              </w:rPr>
            </w:pPr>
          </w:p>
        </w:tc>
      </w:tr>
      <w:tr w:rsidR="00C836AB" w:rsidTr="00C836AB">
        <w:trPr>
          <w:trHeight w:val="247"/>
        </w:trPr>
        <w:tc>
          <w:tcPr>
            <w:tcW w:w="5812" w:type="dxa"/>
            <w:vMerge/>
            <w:tcBorders>
              <w:left w:val="nil"/>
              <w:bottom w:val="nil"/>
            </w:tcBorders>
            <w:vAlign w:val="center"/>
          </w:tcPr>
          <w:p w:rsidR="00C836AB" w:rsidRDefault="00C836AB" w:rsidP="00EE35D1">
            <w:pPr>
              <w:adjustRightInd/>
              <w:spacing w:line="480" w:lineRule="auto"/>
              <w:jc w:val="center"/>
              <w:rPr>
                <w:rFonts w:hAnsi="Times New Roman"/>
                <w:spacing w:val="4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C836AB" w:rsidRDefault="00C836AB" w:rsidP="00EE35D1">
            <w:pPr>
              <w:adjustRightInd/>
              <w:spacing w:line="480" w:lineRule="auto"/>
              <w:jc w:val="center"/>
              <w:rPr>
                <w:rFonts w:hAnsi="Times New Roman"/>
                <w:spacing w:val="4"/>
                <w:sz w:val="32"/>
                <w:szCs w:val="32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4" w:type="dxa"/>
            <w:vAlign w:val="center"/>
          </w:tcPr>
          <w:p w:rsidR="00C836AB" w:rsidRDefault="00C836AB" w:rsidP="00C836AB">
            <w:pPr>
              <w:adjustRightInd/>
              <w:spacing w:line="480" w:lineRule="auto"/>
              <w:jc w:val="right"/>
              <w:rPr>
                <w:rFonts w:hAnsi="Times New Roman"/>
                <w:spacing w:val="4"/>
                <w:sz w:val="32"/>
                <w:szCs w:val="32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C836AB" w:rsidRDefault="00C836AB" w:rsidP="00EE35D1">
      <w:pPr>
        <w:adjustRightInd/>
        <w:spacing w:line="256" w:lineRule="exact"/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AE157B" w:rsidP="00EE35D1">
      <w:pPr>
        <w:adjustRightInd/>
        <w:spacing w:line="256" w:lineRule="exact"/>
        <w:ind w:firstLineChars="100" w:firstLine="200"/>
        <w:rPr>
          <w:rFonts w:hAnsi="Times New Roman"/>
          <w:spacing w:val="4"/>
        </w:rPr>
      </w:pPr>
      <w:r>
        <w:rPr>
          <w:rFonts w:hint="eastAsia"/>
        </w:rPr>
        <w:t xml:space="preserve">北海道釧路総合振興局長　</w:t>
      </w:r>
      <w:r w:rsidR="00EE35D1">
        <w:rPr>
          <w:rFonts w:hint="eastAsia"/>
        </w:rPr>
        <w:t>様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　　　住　　　　所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　　　氏名又は名称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rPr>
          <w:rFonts w:hint="eastAsia"/>
        </w:rPr>
        <w:t xml:space="preserve">　　　　　　　　　　　　　　　　　　　法人にあっては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t xml:space="preserve">                                    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代表者の氏名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Pr="007C6A0F" w:rsidRDefault="00EE35D1" w:rsidP="00EE35D1">
      <w:pPr>
        <w:adjustRightInd/>
        <w:spacing w:line="336" w:lineRule="exact"/>
        <w:rPr>
          <w:rFonts w:hAnsi="Times New Roman"/>
          <w:spacing w:val="6"/>
        </w:rPr>
      </w:pPr>
      <w:r w:rsidRPr="007C6A0F">
        <w:rPr>
          <w:rFonts w:hint="eastAsia"/>
          <w:spacing w:val="6"/>
          <w:sz w:val="28"/>
          <w:szCs w:val="28"/>
        </w:rPr>
        <w:t xml:space="preserve">　電気工事業の業務の適正化に関する法律第８条第３項の規定により、</w:t>
      </w:r>
    </w:p>
    <w:p w:rsidR="00EE35D1" w:rsidRPr="007C6A0F" w:rsidRDefault="00EE35D1" w:rsidP="00EE35D1">
      <w:pPr>
        <w:adjustRightInd/>
        <w:spacing w:line="256" w:lineRule="exact"/>
        <w:rPr>
          <w:rFonts w:hAnsi="Times New Roman"/>
          <w:spacing w:val="6"/>
        </w:rPr>
      </w:pPr>
    </w:p>
    <w:p w:rsidR="00EE35D1" w:rsidRPr="007C6A0F" w:rsidRDefault="00EE35D1" w:rsidP="00EE35D1">
      <w:pPr>
        <w:adjustRightInd/>
        <w:spacing w:line="336" w:lineRule="exact"/>
        <w:rPr>
          <w:rFonts w:hAnsi="Times New Roman"/>
          <w:spacing w:val="6"/>
        </w:rPr>
      </w:pPr>
      <w:r w:rsidRPr="007C6A0F">
        <w:rPr>
          <w:rFonts w:hint="eastAsia"/>
          <w:spacing w:val="6"/>
          <w:sz w:val="28"/>
          <w:szCs w:val="28"/>
        </w:rPr>
        <w:t>次のとおり届け出ます。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rPr>
          <w:rFonts w:hint="eastAsia"/>
        </w:rPr>
        <w:t>１　従前の登録の年月日及び登録番号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rPr>
          <w:rFonts w:hint="eastAsia"/>
        </w:rPr>
        <w:t>２　新たに登録をした行政庁、登録の年月日及び登録番号</w:t>
      </w: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EE35D1" w:rsidRDefault="00EE35D1" w:rsidP="00EE35D1">
      <w:pPr>
        <w:adjustRightInd/>
        <w:spacing w:line="256" w:lineRule="exact"/>
        <w:rPr>
          <w:rFonts w:hAnsi="Times New Roman"/>
          <w:spacing w:val="4"/>
        </w:rPr>
      </w:pPr>
    </w:p>
    <w:p w:rsidR="00930A14" w:rsidRDefault="00EE35D1" w:rsidP="00EE35D1">
      <w:pPr>
        <w:adjustRightInd/>
        <w:spacing w:line="256" w:lineRule="exact"/>
        <w:rPr>
          <w:rFonts w:hAnsi="Times New Roman"/>
          <w:spacing w:val="4"/>
        </w:rPr>
      </w:pPr>
      <w:r>
        <w:rPr>
          <w:rFonts w:hint="eastAsia"/>
        </w:rPr>
        <w:t>（備考）１　この用紙の大きさは、日本産業規格Ａ４とする。</w:t>
      </w:r>
    </w:p>
    <w:p w:rsidR="00EE35D1" w:rsidRDefault="00EE35D1" w:rsidP="00930A14">
      <w:pPr>
        <w:adjustRightInd/>
        <w:spacing w:line="256" w:lineRule="exact"/>
        <w:ind w:firstLineChars="400" w:firstLine="800"/>
        <w:rPr>
          <w:rFonts w:hAnsi="Times New Roman"/>
          <w:spacing w:val="4"/>
        </w:rPr>
      </w:pPr>
      <w:r>
        <w:rPr>
          <w:rFonts w:hint="eastAsia"/>
        </w:rPr>
        <w:t>２　×印の項は、記載しないこと。</w:t>
      </w:r>
    </w:p>
    <w:p w:rsidR="00EE35D1" w:rsidRPr="00FF6F6E" w:rsidRDefault="00EE35D1" w:rsidP="00EE35D1"/>
    <w:p w:rsidR="00EE35D1" w:rsidRPr="00EE35D1" w:rsidRDefault="00EE35D1">
      <w:pPr>
        <w:adjustRightInd/>
        <w:spacing w:line="256" w:lineRule="exact"/>
        <w:rPr>
          <w:color w:val="auto"/>
        </w:rPr>
      </w:pPr>
    </w:p>
    <w:p w:rsidR="00EE35D1" w:rsidRDefault="00EE35D1">
      <w:pPr>
        <w:adjustRightInd/>
        <w:spacing w:line="256" w:lineRule="exact"/>
        <w:rPr>
          <w:color w:val="auto"/>
        </w:rPr>
      </w:pPr>
    </w:p>
    <w:p w:rsidR="00EE35D1" w:rsidRDefault="00EE35D1">
      <w:pPr>
        <w:adjustRightInd/>
        <w:spacing w:line="256" w:lineRule="exact"/>
        <w:rPr>
          <w:color w:val="auto"/>
        </w:rPr>
      </w:pPr>
    </w:p>
    <w:p w:rsidR="00EE35D1" w:rsidRDefault="00EE35D1">
      <w:pPr>
        <w:adjustRightInd/>
        <w:spacing w:line="256" w:lineRule="exact"/>
        <w:rPr>
          <w:color w:val="auto"/>
        </w:rPr>
      </w:pPr>
    </w:p>
    <w:p w:rsidR="00EE35D1" w:rsidRDefault="00EE35D1">
      <w:pPr>
        <w:adjustRightInd/>
        <w:spacing w:line="256" w:lineRule="exact"/>
        <w:rPr>
          <w:color w:val="auto"/>
        </w:rPr>
      </w:pPr>
    </w:p>
    <w:sectPr w:rsidR="00EE35D1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1A" w:rsidRDefault="00B03B1A">
      <w:r>
        <w:separator/>
      </w:r>
    </w:p>
  </w:endnote>
  <w:endnote w:type="continuationSeparator" w:id="0">
    <w:p w:rsidR="00B03B1A" w:rsidRDefault="00B0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1A" w:rsidRDefault="00B03B1A">
      <w:r>
        <w:separator/>
      </w:r>
    </w:p>
  </w:footnote>
  <w:footnote w:type="continuationSeparator" w:id="0">
    <w:p w:rsidR="00B03B1A" w:rsidRDefault="00B0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3370E"/>
    <w:multiLevelType w:val="hybridMultilevel"/>
    <w:tmpl w:val="1BD416B2"/>
    <w:lvl w:ilvl="0" w:tplc="A7E691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0608A"/>
    <w:multiLevelType w:val="hybridMultilevel"/>
    <w:tmpl w:val="A000D254"/>
    <w:lvl w:ilvl="0" w:tplc="762E21F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ゴシック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1"/>
    <w:rsid w:val="000A412B"/>
    <w:rsid w:val="00125D42"/>
    <w:rsid w:val="00146C7D"/>
    <w:rsid w:val="001B66E1"/>
    <w:rsid w:val="00200ED6"/>
    <w:rsid w:val="00226462"/>
    <w:rsid w:val="003A1187"/>
    <w:rsid w:val="004E2917"/>
    <w:rsid w:val="004F2A54"/>
    <w:rsid w:val="006372DC"/>
    <w:rsid w:val="007617EF"/>
    <w:rsid w:val="007C6A0F"/>
    <w:rsid w:val="00856BF1"/>
    <w:rsid w:val="00930A14"/>
    <w:rsid w:val="00AE1281"/>
    <w:rsid w:val="00AE157B"/>
    <w:rsid w:val="00AE3CBE"/>
    <w:rsid w:val="00B03B1A"/>
    <w:rsid w:val="00B128AC"/>
    <w:rsid w:val="00B7272B"/>
    <w:rsid w:val="00C836AB"/>
    <w:rsid w:val="00DE4C9C"/>
    <w:rsid w:val="00E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11B7D2"/>
  <w15:docId w15:val="{95AFBE99-66A5-4554-AD8C-1222DD05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uiPriority w:val="34"/>
    <w:qFormat/>
    <w:rsid w:val="00EE35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0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0ED6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6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061196</dc:creator>
  <cp:lastModifiedBy>user</cp:lastModifiedBy>
  <cp:revision>14</cp:revision>
  <cp:lastPrinted>2023-04-19T00:13:00Z</cp:lastPrinted>
  <dcterms:created xsi:type="dcterms:W3CDTF">2023-04-11T06:31:00Z</dcterms:created>
  <dcterms:modified xsi:type="dcterms:W3CDTF">2023-08-17T06:29:00Z</dcterms:modified>
</cp:coreProperties>
</file>