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72"/>
        </w:rPr>
      </w:pPr>
      <w:r>
        <w:rPr>
          <w:rFonts w:hint="eastAsia"/>
          <w:sz w:val="72"/>
        </w:rPr>
        <w:t>○△□講演会開催事業</w:t>
      </w:r>
    </w:p>
    <w:p>
      <w:pPr>
        <w:pStyle w:val="0"/>
        <w:jc w:val="center"/>
        <w:rPr>
          <w:rFonts w:hint="default"/>
          <w:sz w:val="72"/>
        </w:rPr>
      </w:pPr>
      <w:r>
        <w:rPr>
          <w:rFonts w:hint="eastAsia"/>
          <w:sz w:val="72"/>
        </w:rPr>
        <w:t>事業計画書</w:t>
      </w:r>
    </w:p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72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○△□講演会実行委員会</w:t>
      </w:r>
    </w:p>
    <w:p>
      <w:pPr>
        <w:pStyle w:val="0"/>
        <w:jc w:val="center"/>
        <w:rPr>
          <w:rFonts w:hint="default"/>
          <w:sz w:val="40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事業名称</w:t>
      </w: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｢○△□講演会開催事業｣</w:t>
      </w: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事業の目的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地域住民や実際にまちづくり活動を行っている人々、行政に携わる人々などが一堂　　　に会した講演会、パネルディスカッション、そしてこれらの結果を踏まえた学習会を　　　行うことにより、地域の現状と課題を見つめ直し、地域にとって今一番何に取り組む　　　べきかを検討していくことを目的とする。</w:t>
      </w: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開催日時等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・講演会、パネルディスカッション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開催予定日：令和○年○月○日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場所：釧路市生涯学習センター　大ホール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参加予定人数：</w:t>
      </w:r>
      <w:r>
        <w:rPr>
          <w:rFonts w:hint="eastAsia"/>
        </w:rPr>
        <w:t>200</w:t>
      </w:r>
      <w:r>
        <w:rPr>
          <w:rFonts w:hint="eastAsia"/>
        </w:rPr>
        <w:t>名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・学習会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開催予定日：令和○年○月○日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　　　　　　令和○年○月○日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場所：釧路市生涯学習</w:t>
      </w:r>
      <w:bookmarkStart w:id="0" w:name="_GoBack"/>
      <w:bookmarkEnd w:id="0"/>
      <w:r>
        <w:rPr>
          <w:rFonts w:hint="eastAsia"/>
        </w:rPr>
        <w:t>センター　学習室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参加予定人数：各３０名</w:t>
      </w: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協賛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・☆新聞株式会社　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・△商事株式会社</w:t>
      </w:r>
    </w:p>
    <w:p>
      <w:pPr>
        <w:pStyle w:val="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開催内容</w:t>
      </w: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・講演会、パネルディスカッション</w:t>
      </w: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A</w:t>
      </w:r>
      <w:r>
        <w:rPr>
          <w:rFonts w:hint="eastAsia"/>
        </w:rPr>
        <w:t>氏による講演、及び</w:t>
      </w:r>
      <w:r>
        <w:rPr>
          <w:rFonts w:hint="eastAsia"/>
        </w:rPr>
        <w:t>A</w:t>
      </w:r>
      <w:r>
        <w:rPr>
          <w:rFonts w:hint="eastAsia"/>
        </w:rPr>
        <w:t>氏、</w:t>
      </w:r>
      <w:r>
        <w:rPr>
          <w:rFonts w:hint="eastAsia"/>
        </w:rPr>
        <w:t>B</w:t>
      </w:r>
      <w:r>
        <w:rPr>
          <w:rFonts w:hint="eastAsia"/>
        </w:rPr>
        <w:t>氏、</w:t>
      </w:r>
      <w:r>
        <w:rPr>
          <w:rFonts w:hint="eastAsia"/>
        </w:rPr>
        <w:t>C</w:t>
      </w:r>
      <w:r>
        <w:rPr>
          <w:rFonts w:hint="eastAsia"/>
        </w:rPr>
        <w:t>氏によるパネルディスカッション。</w:t>
      </w: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※当日スケジュール（予定）</w:t>
      </w:r>
    </w:p>
    <w:tbl>
      <w:tblPr>
        <w:tblStyle w:val="22"/>
        <w:tblW w:w="8074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135"/>
        <w:gridCol w:w="6939"/>
      </w:tblGrid>
      <w:tr>
        <w:trPr/>
        <w:tc>
          <w:tcPr>
            <w:tcW w:w="11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14:30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講演（地域振興に関する内容を予定）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講師：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氏（★★★大学政治経済学部教授）</w:t>
            </w:r>
          </w:p>
        </w:tc>
      </w:tr>
      <w:tr>
        <w:trPr/>
        <w:tc>
          <w:tcPr>
            <w:tcW w:w="1135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パネルディスカッション（地域振興に関する内容を予定）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パネリスト：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氏（★★★大学政治経済学部教授）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氏（釧路市議）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氏（商工会理事）</w:t>
            </w:r>
          </w:p>
        </w:tc>
      </w:tr>
    </w:tbl>
    <w:p>
      <w:pPr>
        <w:pStyle w:val="0"/>
        <w:ind w:left="420"/>
        <w:jc w:val="left"/>
        <w:rPr>
          <w:rFonts w:hint="eastAsia"/>
        </w:rPr>
      </w:pPr>
    </w:p>
    <w:p>
      <w:pPr>
        <w:pStyle w:val="0"/>
        <w:ind w:left="420"/>
        <w:jc w:val="left"/>
        <w:rPr>
          <w:rFonts w:hint="default"/>
        </w:rPr>
      </w:pP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・学習会</w:t>
      </w:r>
    </w:p>
    <w:p>
      <w:pPr>
        <w:pStyle w:val="0"/>
        <w:ind w:left="420"/>
        <w:jc w:val="left"/>
        <w:rPr>
          <w:rFonts w:hint="default"/>
        </w:rPr>
      </w:pPr>
      <w:r>
        <w:rPr>
          <w:rFonts w:hint="eastAsia"/>
        </w:rPr>
        <w:t>　地域振興に関するスクール形式での学習会を実施する。（講師：</w:t>
      </w:r>
      <w:r>
        <w:rPr>
          <w:rFonts w:hint="eastAsia"/>
        </w:rPr>
        <w:t>A</w:t>
      </w:r>
      <w:r>
        <w:rPr>
          <w:rFonts w:hint="eastAsia"/>
        </w:rPr>
        <w:t>氏）</w:t>
      </w:r>
    </w:p>
    <w:p>
      <w:pPr>
        <w:pStyle w:val="0"/>
        <w:ind w:left="420"/>
        <w:jc w:val="left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/>
        </w:rPr>
      </w:pPr>
      <w:r>
        <w:rPr>
          <w:rFonts w:hint="eastAsia"/>
        </w:rPr>
        <w:t>広報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・新聞広告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　☆新聞へ広告掲載予定。（</w:t>
      </w:r>
      <w:r>
        <w:rPr>
          <w:rFonts w:hint="eastAsia"/>
        </w:rPr>
        <w:t>10</w:t>
      </w:r>
      <w:r>
        <w:rPr>
          <w:rFonts w:hint="eastAsia"/>
        </w:rPr>
        <w:t>月、</w:t>
      </w:r>
      <w:r>
        <w:rPr>
          <w:rFonts w:hint="eastAsia"/>
        </w:rPr>
        <w:t>11</w:t>
      </w:r>
      <w:r>
        <w:rPr>
          <w:rFonts w:hint="eastAsia"/>
        </w:rPr>
        <w:t>月、</w:t>
      </w:r>
      <w:r>
        <w:rPr>
          <w:rFonts w:hint="eastAsia"/>
        </w:rPr>
        <w:t>12</w:t>
      </w:r>
      <w:r>
        <w:rPr>
          <w:rFonts w:hint="eastAsia"/>
        </w:rPr>
        <w:t>月の</w:t>
      </w:r>
      <w:r>
        <w:rPr>
          <w:rFonts w:hint="eastAsia"/>
        </w:rPr>
        <w:t>3</w:t>
      </w:r>
      <w:r>
        <w:rPr>
          <w:rFonts w:hint="eastAsia"/>
        </w:rPr>
        <w:t>回を予定。）</w:t>
      </w:r>
    </w:p>
    <w:p>
      <w:pPr>
        <w:pStyle w:val="15"/>
        <w:ind w:left="420" w:leftChars="0"/>
        <w:jc w:val="left"/>
        <w:rPr>
          <w:rFonts w:hint="default"/>
        </w:rPr>
      </w:pPr>
      <w:r>
        <w:rPr>
          <w:rFonts w:hint="eastAsia"/>
        </w:rPr>
        <w:t>・ポスター</w:t>
      </w:r>
    </w:p>
    <w:p>
      <w:pPr>
        <w:pStyle w:val="15"/>
        <w:ind w:left="420" w:leftChars="0"/>
        <w:jc w:val="left"/>
        <w:rPr>
          <w:rFonts w:hint="eastAsia"/>
        </w:rPr>
      </w:pPr>
      <w:r>
        <w:rPr>
          <w:rFonts w:hint="eastAsia"/>
        </w:rPr>
        <w:t>　ポースター（</w:t>
      </w:r>
      <w:r>
        <w:rPr>
          <w:rFonts w:hint="eastAsia"/>
        </w:rPr>
        <w:t>100</w:t>
      </w:r>
      <w:r>
        <w:rPr>
          <w:rFonts w:hint="eastAsia"/>
        </w:rPr>
        <w:t>枚）を配布し市内に掲示予定。（</w:t>
      </w:r>
      <w:r>
        <w:rPr>
          <w:rFonts w:hint="default"/>
        </w:rPr>
        <w:t>10</w:t>
      </w:r>
      <w:r>
        <w:rPr>
          <w:rFonts w:hint="eastAsia"/>
        </w:rPr>
        <w:t>月完成予定。）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3ECF024"/>
    <w:lvl w:ilvl="0" w:tplc="0A5CAB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3</Pages>
  <Words>31</Words>
  <Characters>624</Characters>
  <Application>JUST Note</Application>
  <Lines>58</Lines>
  <Paragraphs>39</Paragraphs>
  <CharactersWithSpaces>665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藤野＿弘貴（主査（地域創生））</dc:creator>
  <cp:lastModifiedBy>藤野＿弘貴（主査（地域創生））</cp:lastModifiedBy>
  <cp:lastPrinted>2020-07-15T02:29:00Z</cp:lastPrinted>
  <dcterms:created xsi:type="dcterms:W3CDTF">2020-07-15T01:54:00Z</dcterms:created>
  <dcterms:modified xsi:type="dcterms:W3CDTF">2021-05-07T09:29:25Z</dcterms:modified>
  <cp:revision>4</cp:revision>
</cp:coreProperties>
</file>